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EF" w:rsidRPr="008144EF" w:rsidRDefault="008144EF" w:rsidP="00814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22E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</w:t>
      </w:r>
    </w:p>
    <w:p w:rsidR="008144EF" w:rsidRDefault="008144EF" w:rsidP="00814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22E">
        <w:rPr>
          <w:rFonts w:ascii="Times New Roman" w:hAnsi="Times New Roman" w:cs="Times New Roman"/>
          <w:sz w:val="28"/>
          <w:szCs w:val="28"/>
        </w:rPr>
        <w:t>государственной статистики по Костромской обла</w:t>
      </w:r>
      <w:r>
        <w:rPr>
          <w:rFonts w:ascii="Times New Roman" w:hAnsi="Times New Roman" w:cs="Times New Roman"/>
          <w:sz w:val="28"/>
          <w:szCs w:val="28"/>
        </w:rPr>
        <w:t>сти</w:t>
      </w:r>
    </w:p>
    <w:p w:rsidR="008144EF" w:rsidRDefault="008144EF" w:rsidP="00814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22E">
        <w:rPr>
          <w:rFonts w:ascii="Times New Roman" w:hAnsi="Times New Roman" w:cs="Times New Roman"/>
          <w:sz w:val="28"/>
          <w:szCs w:val="28"/>
        </w:rPr>
        <w:t>(Костромастат)</w:t>
      </w:r>
    </w:p>
    <w:p w:rsidR="008144EF" w:rsidRDefault="00714732" w:rsidP="00814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473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8.65pt;margin-top:13.75pt;width:490.95pt;height:0;z-index:251660288" o:connectortype="straight" strokecolor="#0070c0" strokeweight="1.5pt">
            <v:shadow type="perspective" color="#243f60 [1604]" opacity=".5" offset="1pt" offset2="-1pt"/>
          </v:shape>
        </w:pict>
      </w:r>
    </w:p>
    <w:p w:rsidR="008144EF" w:rsidRPr="009C20ED" w:rsidRDefault="008144EF" w:rsidP="008144EF">
      <w:pPr>
        <w:spacing w:after="0" w:line="24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:rsidR="008144EF" w:rsidRPr="00FC4CA1" w:rsidRDefault="008144EF" w:rsidP="008144EF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en-US"/>
        </w:rPr>
      </w:pPr>
      <w:r w:rsidRPr="00FC4CA1">
        <w:rPr>
          <w:rFonts w:ascii="Times New Roman" w:hAnsi="Times New Roman" w:cs="Times New Roman"/>
        </w:rPr>
        <w:t xml:space="preserve">156961, г. Кострома, ул. Красноармейская, д. 8; тел. </w:t>
      </w:r>
      <w:r w:rsidRPr="00FC4CA1">
        <w:rPr>
          <w:rFonts w:ascii="Times New Roman" w:hAnsi="Times New Roman" w:cs="Times New Roman"/>
          <w:lang w:val="en-US"/>
        </w:rPr>
        <w:t xml:space="preserve">(4942) 49-17-90, </w:t>
      </w:r>
      <w:r w:rsidRPr="00FC4CA1">
        <w:rPr>
          <w:rFonts w:ascii="Times New Roman" w:hAnsi="Times New Roman" w:cs="Times New Roman"/>
        </w:rPr>
        <w:t>факс</w:t>
      </w:r>
      <w:r w:rsidRPr="00FC4CA1">
        <w:rPr>
          <w:rFonts w:ascii="Times New Roman" w:hAnsi="Times New Roman" w:cs="Times New Roman"/>
          <w:lang w:val="en-US"/>
        </w:rPr>
        <w:t xml:space="preserve"> 49-17-97</w:t>
      </w:r>
    </w:p>
    <w:p w:rsidR="008144EF" w:rsidRPr="00FC4CA1" w:rsidRDefault="008144EF" w:rsidP="008144EF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en-US"/>
        </w:rPr>
      </w:pPr>
      <w:r w:rsidRPr="00FC4CA1">
        <w:rPr>
          <w:rFonts w:ascii="Times New Roman" w:hAnsi="Times New Roman" w:cs="Times New Roman"/>
          <w:lang w:val="en-US"/>
        </w:rPr>
        <w:t xml:space="preserve">E-mail: </w:t>
      </w:r>
      <w:hyperlink r:id="rId7" w:history="1">
        <w:r w:rsidRPr="00FC4CA1">
          <w:rPr>
            <w:rFonts w:ascii="Times New Roman" w:hAnsi="Times New Roman" w:cs="Times New Roman"/>
            <w:lang w:val="en-US"/>
          </w:rPr>
          <w:t>p44_mail@gks.ru</w:t>
        </w:r>
      </w:hyperlink>
      <w:r w:rsidRPr="00FC4CA1">
        <w:rPr>
          <w:rFonts w:ascii="Times New Roman" w:hAnsi="Times New Roman" w:cs="Times New Roman"/>
          <w:lang w:val="en-US"/>
        </w:rPr>
        <w:t>, http://kostroma.gks.ru</w:t>
      </w:r>
    </w:p>
    <w:p w:rsidR="008144EF" w:rsidRPr="00FC4CA1" w:rsidRDefault="00714732" w:rsidP="00814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14732">
        <w:rPr>
          <w:noProof/>
          <w:lang w:eastAsia="ru-RU"/>
        </w:rPr>
        <w:pict>
          <v:shape id="_x0000_s1027" type="#_x0000_t32" style="position:absolute;left:0;text-align:left;margin-left:118.65pt;margin-top:8.3pt;width:490.95pt;height:0;z-index:251661312" o:connectortype="straight" strokecolor="#0070c0" strokeweight="1.5pt">
            <v:shadow type="perspective" color="#243f60 [1604]" opacity=".5" offset="1pt" offset2="-1pt"/>
          </v:shape>
        </w:pict>
      </w:r>
    </w:p>
    <w:p w:rsidR="008144EF" w:rsidRDefault="008144EF" w:rsidP="00E06C72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0A766B" w:rsidRDefault="00355977" w:rsidP="004915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ДОЛЯ </w:t>
      </w:r>
      <w:r w:rsidR="00FE26F1">
        <w:rPr>
          <w:rFonts w:ascii="Times New Roman" w:hAnsi="Times New Roman" w:cs="Times New Roman"/>
          <w:b/>
        </w:rPr>
        <w:t xml:space="preserve">НАСЕЛЕНИЯ </w:t>
      </w:r>
      <w:r w:rsidR="00E06C72">
        <w:rPr>
          <w:rFonts w:ascii="Times New Roman" w:hAnsi="Times New Roman" w:cs="Times New Roman"/>
          <w:b/>
        </w:rPr>
        <w:t>КОСТРОМСКОЙ ОБЛАСТИ</w:t>
      </w:r>
      <w:r w:rsidR="004915DE">
        <w:rPr>
          <w:rFonts w:ascii="Times New Roman" w:hAnsi="Times New Roman" w:cs="Times New Roman"/>
          <w:b/>
        </w:rPr>
        <w:t xml:space="preserve"> </w:t>
      </w:r>
      <w:r w:rsidR="00FE26F1">
        <w:rPr>
          <w:rFonts w:ascii="Times New Roman" w:hAnsi="Times New Roman" w:cs="Times New Roman"/>
          <w:b/>
        </w:rPr>
        <w:t xml:space="preserve">С ДЕНЕЖНЫМИ ДОХОДАМИ </w:t>
      </w:r>
      <w:r w:rsidR="00FE26F1">
        <w:rPr>
          <w:rFonts w:ascii="Times New Roman" w:hAnsi="Times New Roman" w:cs="Times New Roman"/>
          <w:b/>
        </w:rPr>
        <w:br/>
        <w:t xml:space="preserve">НИЖЕ ВЕЛИЧИНЫ ПРОЖИТОЧНОГО МИНИМУМА </w:t>
      </w:r>
      <w:r w:rsidR="00FE26F1">
        <w:rPr>
          <w:rFonts w:ascii="Times New Roman" w:hAnsi="Times New Roman" w:cs="Times New Roman"/>
          <w:b/>
        </w:rPr>
        <w:br/>
      </w:r>
    </w:p>
    <w:p w:rsidR="00FE26F1" w:rsidRDefault="00FE26F1" w:rsidP="00FE26F1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jc w:val="center"/>
        <w:tblLook w:val="04A0"/>
      </w:tblPr>
      <w:tblGrid>
        <w:gridCol w:w="2025"/>
        <w:gridCol w:w="981"/>
        <w:gridCol w:w="981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79"/>
      </w:tblGrid>
      <w:tr w:rsidR="004915DE" w:rsidTr="004915DE">
        <w:trPr>
          <w:jc w:val="center"/>
        </w:trPr>
        <w:tc>
          <w:tcPr>
            <w:tcW w:w="685" w:type="pct"/>
          </w:tcPr>
          <w:p w:rsidR="004915DE" w:rsidRDefault="004915DE" w:rsidP="00547EE8">
            <w:pPr>
              <w:spacing w:before="60" w:after="60" w:line="240" w:lineRule="exact"/>
              <w:ind w:right="-706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vAlign w:val="bottom"/>
          </w:tcPr>
          <w:p w:rsidR="004915DE" w:rsidRPr="00F74372" w:rsidRDefault="004915DE" w:rsidP="00B74949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</w:rPr>
            </w:pPr>
            <w:r w:rsidRPr="00F74372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332" w:type="pct"/>
            <w:vAlign w:val="bottom"/>
          </w:tcPr>
          <w:p w:rsidR="004915DE" w:rsidRPr="00F74372" w:rsidRDefault="004915DE" w:rsidP="00B74949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74372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332" w:type="pct"/>
            <w:vAlign w:val="bottom"/>
          </w:tcPr>
          <w:p w:rsidR="004915DE" w:rsidRPr="00F74372" w:rsidRDefault="004915DE" w:rsidP="00B74949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74372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332" w:type="pct"/>
            <w:vAlign w:val="bottom"/>
          </w:tcPr>
          <w:p w:rsidR="004915DE" w:rsidRPr="00F74372" w:rsidRDefault="004915DE" w:rsidP="00B74949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74372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332" w:type="pct"/>
            <w:vAlign w:val="bottom"/>
          </w:tcPr>
          <w:p w:rsidR="004915DE" w:rsidRPr="00F74372" w:rsidRDefault="004915DE" w:rsidP="00B74949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74372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" w:type="pct"/>
            <w:vAlign w:val="bottom"/>
          </w:tcPr>
          <w:p w:rsidR="004915DE" w:rsidRPr="008144EF" w:rsidRDefault="004915DE" w:rsidP="00B74949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4372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32" w:type="pct"/>
            <w:vAlign w:val="bottom"/>
          </w:tcPr>
          <w:p w:rsidR="004915DE" w:rsidRPr="006B1ABC" w:rsidRDefault="004915DE" w:rsidP="006B1ABC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ABC">
              <w:rPr>
                <w:rFonts w:ascii="Times New Roman" w:hAnsi="Times New Roman" w:cs="Times New Roman"/>
                <w:color w:val="000000" w:themeColor="text1"/>
              </w:rPr>
              <w:t>201</w:t>
            </w:r>
            <w:r w:rsidRPr="006B1ABC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332" w:type="pct"/>
            <w:vAlign w:val="bottom"/>
          </w:tcPr>
          <w:p w:rsidR="004915DE" w:rsidRPr="00481700" w:rsidRDefault="004915DE" w:rsidP="00E0440F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E0440F">
              <w:rPr>
                <w:rFonts w:ascii="Times New Roman" w:hAnsi="Times New Roman" w:cs="Times New Roman"/>
                <w:color w:val="000000" w:themeColor="text1"/>
              </w:rPr>
              <w:t>201</w:t>
            </w:r>
            <w:r w:rsidRPr="00E0440F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332" w:type="pct"/>
            <w:vAlign w:val="bottom"/>
          </w:tcPr>
          <w:p w:rsidR="004915DE" w:rsidRPr="005241E8" w:rsidRDefault="004915DE" w:rsidP="006B1ABC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4372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32" w:type="pct"/>
          </w:tcPr>
          <w:p w:rsidR="004915DE" w:rsidRPr="00481700" w:rsidRDefault="004915DE" w:rsidP="006A4693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332" w:type="pct"/>
          </w:tcPr>
          <w:p w:rsidR="004915DE" w:rsidRPr="00481700" w:rsidRDefault="004915DE" w:rsidP="00444A6F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332" w:type="pct"/>
          </w:tcPr>
          <w:p w:rsidR="004915DE" w:rsidRPr="000769A0" w:rsidRDefault="004915DE" w:rsidP="004915DE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332" w:type="pct"/>
          </w:tcPr>
          <w:p w:rsidR="004915DE" w:rsidRPr="004915DE" w:rsidRDefault="004915DE" w:rsidP="004915DE">
            <w:pPr>
              <w:spacing w:before="60" w:after="60" w:line="240" w:lineRule="exact"/>
              <w:ind w:left="-57" w:right="-57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1)</w:t>
            </w:r>
          </w:p>
        </w:tc>
      </w:tr>
      <w:tr w:rsidR="004915DE" w:rsidTr="004915DE">
        <w:trPr>
          <w:jc w:val="center"/>
        </w:trPr>
        <w:tc>
          <w:tcPr>
            <w:tcW w:w="685" w:type="pct"/>
          </w:tcPr>
          <w:p w:rsidR="004915DE" w:rsidRDefault="004915DE" w:rsidP="00667552">
            <w:pPr>
              <w:spacing w:before="60" w:after="60" w:line="240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процентах от общей численности населения</w:t>
            </w:r>
          </w:p>
        </w:tc>
        <w:tc>
          <w:tcPr>
            <w:tcW w:w="332" w:type="pct"/>
            <w:vAlign w:val="bottom"/>
          </w:tcPr>
          <w:p w:rsidR="004915DE" w:rsidRDefault="004915DE" w:rsidP="008144EF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332" w:type="pct"/>
            <w:vAlign w:val="bottom"/>
          </w:tcPr>
          <w:p w:rsidR="004915DE" w:rsidRDefault="004915DE" w:rsidP="008144EF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</w:rPr>
            </w:pPr>
            <w:r w:rsidRPr="00BA02EE">
              <w:rPr>
                <w:rFonts w:ascii="Times New Roman" w:hAnsi="Times New Roman" w:cs="Times New Roman"/>
              </w:rPr>
              <w:t>23,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" w:type="pct"/>
            <w:vAlign w:val="bottom"/>
          </w:tcPr>
          <w:p w:rsidR="004915DE" w:rsidRPr="00501F94" w:rsidRDefault="004915DE" w:rsidP="00501F94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32" w:type="pct"/>
            <w:vAlign w:val="bottom"/>
          </w:tcPr>
          <w:p w:rsidR="004915DE" w:rsidRDefault="004915DE" w:rsidP="008144EF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332" w:type="pct"/>
            <w:vAlign w:val="bottom"/>
          </w:tcPr>
          <w:p w:rsidR="004915DE" w:rsidRPr="00522B4F" w:rsidRDefault="004915DE" w:rsidP="008144EF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2" w:type="pct"/>
            <w:vAlign w:val="bottom"/>
          </w:tcPr>
          <w:p w:rsidR="004915DE" w:rsidRPr="00444A6F" w:rsidRDefault="004915DE" w:rsidP="00D20674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32" w:type="pct"/>
            <w:vAlign w:val="bottom"/>
          </w:tcPr>
          <w:p w:rsidR="004915DE" w:rsidRPr="007F4284" w:rsidRDefault="004915DE" w:rsidP="007F4284">
            <w:pPr>
              <w:spacing w:before="60" w:after="60" w:line="240" w:lineRule="exact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13,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32" w:type="pct"/>
            <w:vAlign w:val="bottom"/>
          </w:tcPr>
          <w:p w:rsidR="004915DE" w:rsidRPr="00444A6F" w:rsidRDefault="004915DE" w:rsidP="00A00D38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A00D38">
              <w:rPr>
                <w:rFonts w:ascii="Times New Roman" w:hAnsi="Times New Roman" w:cs="Times New Roman"/>
                <w:color w:val="000000" w:themeColor="text1"/>
                <w:lang w:val="en-US"/>
              </w:rPr>
              <w:t>14</w:t>
            </w:r>
            <w:r w:rsidRPr="00A00D3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332" w:type="pct"/>
            <w:vAlign w:val="bottom"/>
          </w:tcPr>
          <w:p w:rsidR="004915DE" w:rsidRPr="00444A6F" w:rsidRDefault="004915DE" w:rsidP="006B1ABC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32" w:type="pct"/>
            <w:vAlign w:val="bottom"/>
          </w:tcPr>
          <w:p w:rsidR="004915DE" w:rsidRPr="00444A6F" w:rsidRDefault="004915DE" w:rsidP="00481700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32" w:type="pct"/>
            <w:vAlign w:val="bottom"/>
          </w:tcPr>
          <w:p w:rsidR="004915DE" w:rsidRPr="006A4693" w:rsidRDefault="004915DE" w:rsidP="00444A6F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332" w:type="pct"/>
            <w:vAlign w:val="bottom"/>
          </w:tcPr>
          <w:p w:rsidR="004915DE" w:rsidRDefault="004915DE" w:rsidP="00805A42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332" w:type="pct"/>
            <w:vAlign w:val="bottom"/>
          </w:tcPr>
          <w:p w:rsidR="004915DE" w:rsidRPr="004915DE" w:rsidRDefault="004915DE" w:rsidP="004915DE">
            <w:pPr>
              <w:spacing w:before="60" w:after="60" w:line="240" w:lineRule="exact"/>
              <w:jc w:val="center"/>
              <w:rPr>
                <w:rFonts w:ascii="Times New Roman" w:hAnsi="Times New Roman" w:cs="Times New Roman"/>
              </w:rPr>
            </w:pPr>
            <w:r w:rsidRPr="004915DE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,7</w:t>
            </w:r>
          </w:p>
        </w:tc>
      </w:tr>
    </w:tbl>
    <w:p w:rsidR="00FE26F1" w:rsidRDefault="00FE26F1" w:rsidP="00F0558D">
      <w:pPr>
        <w:spacing w:after="0" w:line="240" w:lineRule="auto"/>
        <w:rPr>
          <w:rFonts w:ascii="Times New Roman" w:hAnsi="Times New Roman" w:cs="Times New Roman"/>
        </w:rPr>
      </w:pPr>
    </w:p>
    <w:p w:rsidR="008144EF" w:rsidRPr="00CF55EB" w:rsidRDefault="00E92466" w:rsidP="005545F0">
      <w:pPr>
        <w:ind w:left="-567" w:right="-568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Источник: о</w:t>
      </w:r>
      <w:r w:rsidR="00444A6F" w:rsidRPr="00CF55EB">
        <w:rPr>
          <w:rFonts w:ascii="Times New Roman" w:hAnsi="Times New Roman" w:cs="Times New Roman"/>
          <w:i/>
          <w:sz w:val="20"/>
          <w:szCs w:val="20"/>
        </w:rPr>
        <w:t>ценка на основании данных выборочного обследования домашних хозяйств и макроэкономического показателя денежных доходов населения.</w:t>
      </w:r>
    </w:p>
    <w:p w:rsidR="00E92466" w:rsidRPr="00E92466" w:rsidRDefault="00444A6F" w:rsidP="005545F0">
      <w:pPr>
        <w:ind w:left="-567" w:right="-568"/>
        <w:jc w:val="both"/>
        <w:rPr>
          <w:rFonts w:ascii="Times New Roman" w:hAnsi="Times New Roman"/>
          <w:i/>
          <w:iCs/>
          <w:sz w:val="20"/>
          <w:szCs w:val="20"/>
        </w:rPr>
      </w:pPr>
      <w:proofErr w:type="gramStart"/>
      <w:r w:rsidRPr="00E92466">
        <w:rPr>
          <w:rFonts w:ascii="Times New Roman" w:hAnsi="Times New Roman" w:cs="Times New Roman"/>
          <w:i/>
          <w:sz w:val="20"/>
          <w:szCs w:val="20"/>
        </w:rPr>
        <w:t>Показатели за 2013-20</w:t>
      </w:r>
      <w:r w:rsidR="004915DE">
        <w:rPr>
          <w:rFonts w:ascii="Times New Roman" w:hAnsi="Times New Roman" w:cs="Times New Roman"/>
          <w:i/>
          <w:sz w:val="20"/>
          <w:szCs w:val="20"/>
        </w:rPr>
        <w:t>20</w:t>
      </w:r>
      <w:r w:rsidRPr="00E92466">
        <w:rPr>
          <w:rFonts w:ascii="Times New Roman" w:hAnsi="Times New Roman" w:cs="Times New Roman"/>
          <w:i/>
          <w:sz w:val="20"/>
          <w:szCs w:val="20"/>
        </w:rPr>
        <w:t xml:space="preserve"> гг. рассчитаны с использованием величины макроэкономического показателя среднедушевых денежных доходов населения, определенной в соответствии с Методологическими положениями по расчету показателей денежных доходов и расходов населения (приказ Росстата от 2 июля 2014 года № 465</w:t>
      </w:r>
      <w:r w:rsidR="004915DE">
        <w:rPr>
          <w:rFonts w:ascii="Times New Roman" w:hAnsi="Times New Roman" w:cs="Times New Roman"/>
          <w:i/>
          <w:sz w:val="20"/>
          <w:szCs w:val="20"/>
        </w:rPr>
        <w:t>,</w:t>
      </w:r>
      <w:r w:rsidRPr="00E92466">
        <w:rPr>
          <w:rFonts w:ascii="Times New Roman" w:hAnsi="Times New Roman" w:cs="Times New Roman"/>
          <w:i/>
          <w:sz w:val="20"/>
          <w:szCs w:val="20"/>
        </w:rPr>
        <w:t xml:space="preserve"> с изме</w:t>
      </w:r>
      <w:r w:rsidR="00E92466" w:rsidRPr="00E92466">
        <w:rPr>
          <w:rFonts w:ascii="Times New Roman" w:hAnsi="Times New Roman" w:cs="Times New Roman"/>
          <w:i/>
          <w:sz w:val="20"/>
          <w:szCs w:val="20"/>
        </w:rPr>
        <w:t xml:space="preserve">нениями от 20 ноября 2018 года), </w:t>
      </w:r>
      <w:r w:rsidR="00E92466" w:rsidRPr="00E92466">
        <w:rPr>
          <w:rFonts w:ascii="Times New Roman" w:hAnsi="Times New Roman"/>
          <w:i/>
          <w:sz w:val="20"/>
          <w:szCs w:val="20"/>
        </w:rPr>
        <w:t>до 2013 г. – в соответствии с Методикой расчета баланса денежных доходов и расходов населения (постановление Госкомстата России</w:t>
      </w:r>
      <w:proofErr w:type="gramEnd"/>
      <w:r w:rsidR="00E92466" w:rsidRPr="00E92466">
        <w:rPr>
          <w:rFonts w:ascii="Times New Roman" w:hAnsi="Times New Roman"/>
          <w:i/>
          <w:sz w:val="20"/>
          <w:szCs w:val="20"/>
        </w:rPr>
        <w:t xml:space="preserve"> от 16 июля 1996 г. № 61).</w:t>
      </w:r>
    </w:p>
    <w:p w:rsidR="00444A6F" w:rsidRDefault="000769A0" w:rsidP="005545F0">
      <w:pPr>
        <w:ind w:left="-567" w:right="-568"/>
        <w:jc w:val="both"/>
        <w:rPr>
          <w:rFonts w:ascii="Times New Roman" w:hAnsi="Times New Roman" w:cs="Times New Roman"/>
          <w:sz w:val="20"/>
          <w:szCs w:val="20"/>
        </w:rPr>
      </w:pPr>
      <w:r w:rsidRPr="00DA6D99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DA6D99">
        <w:rPr>
          <w:rFonts w:ascii="Times New Roman" w:hAnsi="Times New Roman" w:cs="Times New Roman"/>
          <w:sz w:val="20"/>
          <w:szCs w:val="20"/>
        </w:rPr>
        <w:t xml:space="preserve"> Предварительн</w:t>
      </w:r>
      <w:r w:rsidR="0007776B" w:rsidRPr="00DA6D99">
        <w:rPr>
          <w:rFonts w:ascii="Times New Roman" w:hAnsi="Times New Roman" w:cs="Times New Roman"/>
          <w:sz w:val="20"/>
          <w:szCs w:val="20"/>
        </w:rPr>
        <w:t>ые данные</w:t>
      </w:r>
      <w:r w:rsidRPr="00DA6D99">
        <w:rPr>
          <w:rFonts w:ascii="Times New Roman" w:hAnsi="Times New Roman" w:cs="Times New Roman"/>
          <w:sz w:val="20"/>
          <w:szCs w:val="20"/>
        </w:rPr>
        <w:t>.</w:t>
      </w:r>
    </w:p>
    <w:p w:rsidR="004915DE" w:rsidRPr="00DA6D99" w:rsidRDefault="004915DE" w:rsidP="005545F0">
      <w:pPr>
        <w:ind w:left="-567" w:right="-568"/>
        <w:jc w:val="both"/>
        <w:rPr>
          <w:rFonts w:ascii="Times New Roman" w:hAnsi="Times New Roman" w:cs="Times New Roman"/>
          <w:sz w:val="20"/>
          <w:szCs w:val="20"/>
        </w:rPr>
      </w:pPr>
    </w:p>
    <w:p w:rsidR="008144EF" w:rsidRDefault="00714732" w:rsidP="00814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732">
        <w:rPr>
          <w:noProof/>
          <w:lang w:eastAsia="ru-RU"/>
        </w:rPr>
        <w:pict>
          <v:shape id="_x0000_s1028" type="#_x0000_t32" style="position:absolute;left:0;text-align:left;margin-left:114.6pt;margin-top:4.05pt;width:490.95pt;height:0;z-index:251663360" o:connectortype="straight" strokecolor="#0070c0" strokeweight="1.5pt">
            <v:shadow type="perspective" color="#243f60 [1604]" opacity=".5" offset="1pt" offset2="-1pt"/>
          </v:shape>
        </w:pict>
      </w:r>
    </w:p>
    <w:p w:rsidR="008144EF" w:rsidRDefault="008144EF" w:rsidP="00814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125">
        <w:rPr>
          <w:rFonts w:ascii="Times New Roman" w:hAnsi="Times New Roman" w:cs="Times New Roman"/>
          <w:sz w:val="28"/>
          <w:szCs w:val="28"/>
        </w:rPr>
        <w:t>Официальн</w:t>
      </w:r>
      <w:r>
        <w:rPr>
          <w:rFonts w:ascii="Times New Roman" w:hAnsi="Times New Roman" w:cs="Times New Roman"/>
          <w:sz w:val="28"/>
          <w:szCs w:val="28"/>
        </w:rPr>
        <w:t>ая статистическая информация</w:t>
      </w:r>
    </w:p>
    <w:p w:rsidR="00A60A5F" w:rsidRPr="008144EF" w:rsidRDefault="008144EF" w:rsidP="008144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Источник - и</w:t>
      </w:r>
      <w:r w:rsidRPr="004C0125">
        <w:rPr>
          <w:rFonts w:ascii="Times New Roman" w:hAnsi="Times New Roman" w:cs="Times New Roman"/>
          <w:sz w:val="28"/>
          <w:szCs w:val="28"/>
        </w:rPr>
        <w:t xml:space="preserve">нтернет-портал Костромастата </w:t>
      </w:r>
      <w:hyperlink r:id="rId8" w:history="1">
        <w:r w:rsidRPr="003103FD">
          <w:rPr>
            <w:rStyle w:val="a5"/>
            <w:rFonts w:ascii="Times New Roman" w:hAnsi="Times New Roman"/>
            <w:sz w:val="28"/>
            <w:szCs w:val="28"/>
          </w:rPr>
          <w:t>http://kostroma.gks.ru/</w:t>
        </w:r>
      </w:hyperlink>
    </w:p>
    <w:sectPr w:rsidR="00A60A5F" w:rsidRPr="008144EF" w:rsidSect="004915DE">
      <w:pgSz w:w="16838" w:h="11906" w:orient="landscape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A42" w:rsidRDefault="00805A42" w:rsidP="00805A42">
      <w:pPr>
        <w:spacing w:after="0" w:line="240" w:lineRule="auto"/>
      </w:pPr>
      <w:r>
        <w:separator/>
      </w:r>
    </w:p>
  </w:endnote>
  <w:endnote w:type="continuationSeparator" w:id="1">
    <w:p w:rsidR="00805A42" w:rsidRDefault="00805A42" w:rsidP="0080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A42" w:rsidRDefault="00805A42" w:rsidP="00805A42">
      <w:pPr>
        <w:spacing w:after="0" w:line="240" w:lineRule="auto"/>
      </w:pPr>
      <w:r>
        <w:separator/>
      </w:r>
    </w:p>
  </w:footnote>
  <w:footnote w:type="continuationSeparator" w:id="1">
    <w:p w:rsidR="00805A42" w:rsidRDefault="00805A42" w:rsidP="00805A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26F1"/>
    <w:rsid w:val="000769A0"/>
    <w:rsid w:val="0007776B"/>
    <w:rsid w:val="000A766B"/>
    <w:rsid w:val="000B5BCF"/>
    <w:rsid w:val="000E3D4C"/>
    <w:rsid w:val="00171FEC"/>
    <w:rsid w:val="00175B84"/>
    <w:rsid w:val="001822AB"/>
    <w:rsid w:val="001E5C4D"/>
    <w:rsid w:val="0022422E"/>
    <w:rsid w:val="0028604B"/>
    <w:rsid w:val="00296DE9"/>
    <w:rsid w:val="002C5953"/>
    <w:rsid w:val="002D781C"/>
    <w:rsid w:val="003103FD"/>
    <w:rsid w:val="00355977"/>
    <w:rsid w:val="0037551E"/>
    <w:rsid w:val="003902EF"/>
    <w:rsid w:val="003C7A07"/>
    <w:rsid w:val="004248F8"/>
    <w:rsid w:val="00444A6F"/>
    <w:rsid w:val="00472FC8"/>
    <w:rsid w:val="00481700"/>
    <w:rsid w:val="00482AAF"/>
    <w:rsid w:val="004858CE"/>
    <w:rsid w:val="004915DE"/>
    <w:rsid w:val="004C0125"/>
    <w:rsid w:val="004D11B5"/>
    <w:rsid w:val="004D7405"/>
    <w:rsid w:val="004E6326"/>
    <w:rsid w:val="00501F94"/>
    <w:rsid w:val="00522B4F"/>
    <w:rsid w:val="005241E8"/>
    <w:rsid w:val="00547EE8"/>
    <w:rsid w:val="005545F0"/>
    <w:rsid w:val="00582DF3"/>
    <w:rsid w:val="006262AE"/>
    <w:rsid w:val="006637E5"/>
    <w:rsid w:val="006662F1"/>
    <w:rsid w:val="00667552"/>
    <w:rsid w:val="00684BD1"/>
    <w:rsid w:val="006A45F3"/>
    <w:rsid w:val="006A4693"/>
    <w:rsid w:val="006B1ABC"/>
    <w:rsid w:val="006B4460"/>
    <w:rsid w:val="006B74E1"/>
    <w:rsid w:val="00714732"/>
    <w:rsid w:val="007F4284"/>
    <w:rsid w:val="00805A42"/>
    <w:rsid w:val="008144EF"/>
    <w:rsid w:val="00856D6A"/>
    <w:rsid w:val="009252C8"/>
    <w:rsid w:val="00986245"/>
    <w:rsid w:val="009C20ED"/>
    <w:rsid w:val="00A00D38"/>
    <w:rsid w:val="00A40385"/>
    <w:rsid w:val="00A53A48"/>
    <w:rsid w:val="00A60A5F"/>
    <w:rsid w:val="00A70AF2"/>
    <w:rsid w:val="00AB6549"/>
    <w:rsid w:val="00AD0CA9"/>
    <w:rsid w:val="00AE7CB2"/>
    <w:rsid w:val="00B01B24"/>
    <w:rsid w:val="00B464FE"/>
    <w:rsid w:val="00B74949"/>
    <w:rsid w:val="00B9171B"/>
    <w:rsid w:val="00BA02EE"/>
    <w:rsid w:val="00CC2F79"/>
    <w:rsid w:val="00CF55EB"/>
    <w:rsid w:val="00D20082"/>
    <w:rsid w:val="00D20674"/>
    <w:rsid w:val="00D444CC"/>
    <w:rsid w:val="00D60009"/>
    <w:rsid w:val="00D77728"/>
    <w:rsid w:val="00DA6D99"/>
    <w:rsid w:val="00DB18F2"/>
    <w:rsid w:val="00DD238E"/>
    <w:rsid w:val="00DF52FC"/>
    <w:rsid w:val="00E0440F"/>
    <w:rsid w:val="00E06C72"/>
    <w:rsid w:val="00E34CB4"/>
    <w:rsid w:val="00E92466"/>
    <w:rsid w:val="00EF5A08"/>
    <w:rsid w:val="00F0558D"/>
    <w:rsid w:val="00F515B0"/>
    <w:rsid w:val="00F6355C"/>
    <w:rsid w:val="00F6524F"/>
    <w:rsid w:val="00F74372"/>
    <w:rsid w:val="00F74E09"/>
    <w:rsid w:val="00FA0597"/>
    <w:rsid w:val="00FC232C"/>
    <w:rsid w:val="00FC4CA1"/>
    <w:rsid w:val="00FE1CCA"/>
    <w:rsid w:val="00FE2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66B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EE8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58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144EF"/>
    <w:rPr>
      <w:rFonts w:cs="Times New Roman"/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1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01F94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805A4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05A42"/>
    <w:rPr>
      <w:rFonts w:cstheme="minorBidi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05A4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stroma.gks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44_mail@gks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55E9D-F65F-49F2-B217-0B9465F52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Лебедева Н.Е.</cp:lastModifiedBy>
  <cp:revision>12</cp:revision>
  <cp:lastPrinted>2016-04-27T06:52:00Z</cp:lastPrinted>
  <dcterms:created xsi:type="dcterms:W3CDTF">2019-02-07T07:40:00Z</dcterms:created>
  <dcterms:modified xsi:type="dcterms:W3CDTF">2021-04-28T11:15:00Z</dcterms:modified>
</cp:coreProperties>
</file>